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987"/>
        <w:gridCol w:w="558"/>
        <w:gridCol w:w="4127"/>
      </w:tblGrid>
      <w:tr w:rsidR="00E9605A" w:rsidRPr="007707F5" w:rsidTr="00C9468B">
        <w:tc>
          <w:tcPr>
            <w:tcW w:w="5103" w:type="dxa"/>
            <w:shd w:val="clear" w:color="auto" w:fill="auto"/>
          </w:tcPr>
          <w:p w:rsidR="00E9605A" w:rsidRPr="007707F5" w:rsidRDefault="00E9605A" w:rsidP="00C9468B">
            <w:pPr>
              <w:spacing w:line="20" w:lineRule="atLeast"/>
              <w:rPr>
                <w:sz w:val="28"/>
                <w:szCs w:val="28"/>
              </w:rPr>
            </w:pPr>
            <w:r w:rsidRPr="007707F5"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голова обласної ради</w:t>
            </w:r>
          </w:p>
          <w:p w:rsidR="00E9605A" w:rsidRPr="007707F5" w:rsidRDefault="00E9605A" w:rsidP="00C9468B">
            <w:pPr>
              <w:spacing w:line="20" w:lineRule="atLeast"/>
              <w:ind w:firstLine="567"/>
              <w:rPr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E9605A" w:rsidRPr="007707F5" w:rsidRDefault="00E9605A" w:rsidP="00C9468B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  <w:r w:rsidRPr="007707F5">
              <w:rPr>
                <w:rFonts w:eastAsia="Calibri"/>
                <w:b/>
                <w:noProof/>
                <w:sz w:val="28"/>
                <w:szCs w:val="28"/>
              </w:rPr>
              <w:t>Проєкт</w:t>
            </w:r>
          </w:p>
          <w:p w:rsidR="00E9605A" w:rsidRPr="007707F5" w:rsidRDefault="00E9605A" w:rsidP="00E9605A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  <w:r w:rsidRPr="007707F5">
              <w:rPr>
                <w:b/>
                <w:color w:val="000000"/>
                <w:sz w:val="28"/>
                <w:szCs w:val="28"/>
              </w:rPr>
              <w:t>№</w:t>
            </w:r>
            <w:r>
              <w:rPr>
                <w:b/>
                <w:color w:val="000000"/>
                <w:sz w:val="28"/>
                <w:szCs w:val="28"/>
              </w:rPr>
              <w:t xml:space="preserve">1625 </w:t>
            </w:r>
            <w:r w:rsidRPr="007707F5">
              <w:rPr>
                <w:b/>
                <w:color w:val="000000"/>
                <w:sz w:val="28"/>
                <w:szCs w:val="28"/>
              </w:rPr>
              <w:t>ПР/</w:t>
            </w:r>
            <w:r>
              <w:rPr>
                <w:b/>
                <w:color w:val="000000"/>
                <w:sz w:val="28"/>
                <w:szCs w:val="28"/>
              </w:rPr>
              <w:t xml:space="preserve">01-15      </w:t>
            </w:r>
            <w:r w:rsidRPr="007707F5">
              <w:rPr>
                <w:rFonts w:eastAsia="Calibri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eastAsia="Calibri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eastAsia="Calibri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eastAsia="Calibri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E9605A" w:rsidRPr="007707F5" w:rsidTr="00C9468B">
        <w:tc>
          <w:tcPr>
            <w:tcW w:w="5671" w:type="dxa"/>
            <w:gridSpan w:val="2"/>
            <w:shd w:val="clear" w:color="auto" w:fill="auto"/>
          </w:tcPr>
          <w:p w:rsidR="00E9605A" w:rsidRPr="007707F5" w:rsidRDefault="00E9605A" w:rsidP="00E9605A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line="20" w:lineRule="atLeast"/>
              <w:rPr>
                <w:sz w:val="28"/>
                <w:szCs w:val="28"/>
              </w:rPr>
            </w:pPr>
            <w:r w:rsidRPr="007707F5">
              <w:rPr>
                <w:b/>
                <w:sz w:val="28"/>
                <w:szCs w:val="28"/>
              </w:rPr>
              <w:t>Автор:</w:t>
            </w:r>
            <w:r w:rsidRPr="007707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управління з питань міжнародних зав’язків, технічної допомоги та протоколу виконавчого апарату обласної ради</w:t>
            </w:r>
          </w:p>
        </w:tc>
        <w:tc>
          <w:tcPr>
            <w:tcW w:w="4217" w:type="dxa"/>
            <w:shd w:val="clear" w:color="auto" w:fill="auto"/>
          </w:tcPr>
          <w:p w:rsidR="00E9605A" w:rsidRPr="007707F5" w:rsidRDefault="00E9605A" w:rsidP="00C9468B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</w:p>
        </w:tc>
      </w:tr>
    </w:tbl>
    <w:p w:rsidR="00E9605A" w:rsidRDefault="00E9605A" w:rsidP="00495B8F">
      <w:pPr>
        <w:ind w:left="142"/>
        <w:jc w:val="center"/>
        <w:rPr>
          <w:b/>
          <w:color w:val="000000"/>
          <w:sz w:val="28"/>
          <w:szCs w:val="28"/>
          <w:lang w:eastAsia="uk-UA"/>
        </w:rPr>
      </w:pPr>
    </w:p>
    <w:p w:rsidR="00495B8F" w:rsidRPr="008F063B" w:rsidRDefault="00495B8F" w:rsidP="00495B8F">
      <w:pPr>
        <w:ind w:left="142"/>
        <w:jc w:val="center"/>
        <w:rPr>
          <w:b/>
          <w:color w:val="000000"/>
          <w:sz w:val="28"/>
          <w:szCs w:val="28"/>
          <w:lang w:eastAsia="uk-UA"/>
        </w:rPr>
      </w:pPr>
      <w:r w:rsidRPr="008F063B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B8F" w:rsidRDefault="00495B8F" w:rsidP="00495B8F">
      <w:pPr>
        <w:jc w:val="center"/>
        <w:rPr>
          <w:b/>
          <w:color w:val="000000"/>
          <w:sz w:val="28"/>
          <w:szCs w:val="28"/>
          <w:lang w:eastAsia="uk-UA"/>
        </w:rPr>
      </w:pPr>
      <w:r w:rsidRPr="008F063B">
        <w:rPr>
          <w:b/>
          <w:color w:val="000000"/>
          <w:sz w:val="28"/>
          <w:szCs w:val="28"/>
          <w:lang w:eastAsia="uk-UA"/>
        </w:rPr>
        <w:t>ЗАКАРПАТСЬКА ОБЛАСНА РАДА</w:t>
      </w:r>
    </w:p>
    <w:p w:rsidR="00E9605A" w:rsidRPr="00E9605A" w:rsidRDefault="00E9605A" w:rsidP="00495B8F">
      <w:pPr>
        <w:jc w:val="center"/>
        <w:rPr>
          <w:b/>
          <w:color w:val="000000"/>
          <w:sz w:val="24"/>
          <w:szCs w:val="24"/>
          <w:lang w:eastAsia="uk-UA"/>
        </w:rPr>
      </w:pPr>
    </w:p>
    <w:p w:rsidR="00495B8F" w:rsidRPr="008F063B" w:rsidRDefault="00E9605A" w:rsidP="00495B8F">
      <w:pPr>
        <w:jc w:val="center"/>
        <w:rPr>
          <w:b/>
          <w:color w:val="000000"/>
          <w:sz w:val="28"/>
          <w:szCs w:val="28"/>
          <w:lang w:eastAsia="uk-UA"/>
        </w:rPr>
      </w:pPr>
      <w:r w:rsidRPr="00FE0246">
        <w:rPr>
          <w:b/>
          <w:color w:val="000000"/>
          <w:sz w:val="28"/>
          <w:szCs w:val="28"/>
          <w:lang w:eastAsia="uk-UA"/>
        </w:rPr>
        <w:t>Третя</w:t>
      </w:r>
      <w:r w:rsidR="00495B8F" w:rsidRPr="008F063B">
        <w:rPr>
          <w:b/>
          <w:color w:val="000000"/>
          <w:sz w:val="28"/>
          <w:szCs w:val="28"/>
          <w:lang w:eastAsia="uk-UA"/>
        </w:rPr>
        <w:t xml:space="preserve"> сесія VIІ</w:t>
      </w:r>
      <w:r w:rsidR="00495B8F" w:rsidRPr="008F063B">
        <w:rPr>
          <w:b/>
          <w:color w:val="000000"/>
          <w:sz w:val="28"/>
          <w:szCs w:val="28"/>
          <w:lang w:val="en-US" w:eastAsia="uk-UA"/>
        </w:rPr>
        <w:t>I</w:t>
      </w:r>
      <w:r w:rsidR="00495B8F" w:rsidRPr="008F063B">
        <w:rPr>
          <w:b/>
          <w:color w:val="000000"/>
          <w:sz w:val="28"/>
          <w:szCs w:val="28"/>
          <w:lang w:eastAsia="uk-UA"/>
        </w:rPr>
        <w:t xml:space="preserve"> скликання</w:t>
      </w:r>
    </w:p>
    <w:p w:rsidR="00495B8F" w:rsidRPr="008F063B" w:rsidRDefault="00495B8F" w:rsidP="00495B8F">
      <w:pPr>
        <w:jc w:val="center"/>
        <w:rPr>
          <w:b/>
          <w:color w:val="000000"/>
          <w:sz w:val="28"/>
          <w:szCs w:val="28"/>
          <w:lang w:eastAsia="uk-UA"/>
        </w:rPr>
      </w:pPr>
    </w:p>
    <w:p w:rsidR="00495B8F" w:rsidRPr="008F063B" w:rsidRDefault="00495B8F" w:rsidP="00495B8F">
      <w:pPr>
        <w:jc w:val="center"/>
        <w:rPr>
          <w:b/>
          <w:color w:val="000000"/>
          <w:sz w:val="28"/>
          <w:szCs w:val="28"/>
          <w:lang w:eastAsia="uk-UA"/>
        </w:rPr>
      </w:pPr>
      <w:r w:rsidRPr="008F063B">
        <w:rPr>
          <w:b/>
          <w:color w:val="000000"/>
          <w:sz w:val="28"/>
          <w:szCs w:val="28"/>
          <w:lang w:eastAsia="uk-UA"/>
        </w:rPr>
        <w:t xml:space="preserve">Р І Ш Е Н </w:t>
      </w:r>
      <w:proofErr w:type="spellStart"/>
      <w:r w:rsidRPr="008F063B">
        <w:rPr>
          <w:b/>
          <w:color w:val="000000"/>
          <w:sz w:val="28"/>
          <w:szCs w:val="28"/>
          <w:lang w:eastAsia="uk-UA"/>
        </w:rPr>
        <w:t>Н</w:t>
      </w:r>
      <w:proofErr w:type="spellEnd"/>
      <w:r w:rsidRPr="008F063B">
        <w:rPr>
          <w:b/>
          <w:color w:val="000000"/>
          <w:sz w:val="28"/>
          <w:szCs w:val="28"/>
          <w:lang w:eastAsia="uk-UA"/>
        </w:rPr>
        <w:t xml:space="preserve"> Я</w:t>
      </w:r>
    </w:p>
    <w:p w:rsidR="00495B8F" w:rsidRPr="008F063B" w:rsidRDefault="00495B8F" w:rsidP="00495B8F">
      <w:pPr>
        <w:ind w:right="-1"/>
        <w:jc w:val="center"/>
        <w:rPr>
          <w:b/>
          <w:color w:val="000000"/>
          <w:sz w:val="28"/>
          <w:szCs w:val="28"/>
          <w:lang w:eastAsia="uk-UA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495B8F" w:rsidRPr="008F063B" w:rsidTr="004B354B">
        <w:tc>
          <w:tcPr>
            <w:tcW w:w="3173" w:type="dxa"/>
          </w:tcPr>
          <w:p w:rsidR="00495B8F" w:rsidRPr="008F063B" w:rsidRDefault="00FE0246" w:rsidP="004B354B">
            <w:pPr>
              <w:ind w:left="138"/>
              <w:rPr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color w:val="000000"/>
                <w:sz w:val="28"/>
                <w:szCs w:val="28"/>
                <w:lang w:eastAsia="uk-UA"/>
              </w:rPr>
              <w:t xml:space="preserve">         </w:t>
            </w:r>
            <w:r w:rsidR="00495B8F" w:rsidRPr="008F063B">
              <w:rPr>
                <w:b/>
                <w:color w:val="000000"/>
                <w:sz w:val="28"/>
                <w:szCs w:val="28"/>
                <w:lang w:eastAsia="uk-UA"/>
              </w:rPr>
              <w:t>202</w:t>
            </w:r>
            <w:r w:rsidR="009E091D">
              <w:rPr>
                <w:b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165" w:type="dxa"/>
            <w:vAlign w:val="bottom"/>
          </w:tcPr>
          <w:p w:rsidR="00495B8F" w:rsidRPr="008F063B" w:rsidRDefault="00495B8F" w:rsidP="004B354B">
            <w:pPr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8F063B">
              <w:rPr>
                <w:b/>
                <w:color w:val="000000"/>
                <w:sz w:val="28"/>
                <w:szCs w:val="28"/>
                <w:lang w:val="en-US" w:eastAsia="uk-UA"/>
              </w:rPr>
              <w:t xml:space="preserve">             </w:t>
            </w:r>
            <w:r w:rsidRPr="008F063B">
              <w:rPr>
                <w:b/>
                <w:color w:val="000000"/>
                <w:sz w:val="28"/>
                <w:szCs w:val="28"/>
                <w:lang w:eastAsia="uk-UA"/>
              </w:rPr>
              <w:t>Ужгород</w:t>
            </w:r>
          </w:p>
        </w:tc>
        <w:tc>
          <w:tcPr>
            <w:tcW w:w="3018" w:type="dxa"/>
          </w:tcPr>
          <w:p w:rsidR="00495B8F" w:rsidRPr="008F063B" w:rsidRDefault="00495B8F" w:rsidP="004B354B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8F063B">
              <w:rPr>
                <w:b/>
                <w:color w:val="000000"/>
                <w:sz w:val="28"/>
                <w:szCs w:val="28"/>
                <w:lang w:eastAsia="uk-UA"/>
              </w:rPr>
              <w:t xml:space="preserve">         № </w:t>
            </w:r>
            <w:r w:rsidR="009E091D">
              <w:rPr>
                <w:b/>
                <w:color w:val="000000"/>
                <w:sz w:val="28"/>
                <w:szCs w:val="28"/>
                <w:lang w:eastAsia="uk-UA"/>
              </w:rPr>
              <w:t xml:space="preserve">   </w:t>
            </w:r>
          </w:p>
        </w:tc>
      </w:tr>
    </w:tbl>
    <w:p w:rsidR="00495B8F" w:rsidRDefault="00495B8F" w:rsidP="00495B8F">
      <w:pPr>
        <w:rPr>
          <w:b/>
          <w:sz w:val="28"/>
          <w:szCs w:val="28"/>
        </w:rPr>
      </w:pPr>
    </w:p>
    <w:p w:rsidR="009E091D" w:rsidRDefault="009E091D" w:rsidP="00495B8F">
      <w:pPr>
        <w:rPr>
          <w:b/>
          <w:sz w:val="28"/>
          <w:szCs w:val="28"/>
        </w:rPr>
      </w:pPr>
    </w:p>
    <w:p w:rsidR="00495B8F" w:rsidRDefault="00495B8F" w:rsidP="00495B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Програми</w:t>
      </w:r>
    </w:p>
    <w:p w:rsidR="00495B8F" w:rsidRDefault="00495B8F" w:rsidP="00495B8F">
      <w:pPr>
        <w:rPr>
          <w:b/>
          <w:sz w:val="28"/>
          <w:szCs w:val="28"/>
        </w:rPr>
      </w:pPr>
      <w:r w:rsidRPr="00B44F8B">
        <w:rPr>
          <w:b/>
          <w:sz w:val="28"/>
          <w:szCs w:val="28"/>
        </w:rPr>
        <w:t>фінансового забезпечення</w:t>
      </w:r>
      <w:r>
        <w:rPr>
          <w:b/>
          <w:sz w:val="28"/>
          <w:szCs w:val="28"/>
        </w:rPr>
        <w:t xml:space="preserve"> </w:t>
      </w:r>
      <w:r w:rsidRPr="00B44F8B">
        <w:rPr>
          <w:b/>
          <w:sz w:val="28"/>
          <w:szCs w:val="28"/>
        </w:rPr>
        <w:t>розвитку</w:t>
      </w:r>
    </w:p>
    <w:p w:rsidR="00495B8F" w:rsidRDefault="00495B8F" w:rsidP="00495B8F">
      <w:pPr>
        <w:rPr>
          <w:b/>
          <w:sz w:val="28"/>
          <w:szCs w:val="28"/>
        </w:rPr>
      </w:pPr>
      <w:r w:rsidRPr="00B44F8B">
        <w:rPr>
          <w:b/>
          <w:sz w:val="28"/>
          <w:szCs w:val="28"/>
        </w:rPr>
        <w:t>транскордонної та міжрегіональної</w:t>
      </w:r>
    </w:p>
    <w:p w:rsidR="00495B8F" w:rsidRDefault="00495B8F" w:rsidP="00495B8F">
      <w:pPr>
        <w:rPr>
          <w:b/>
          <w:sz w:val="28"/>
          <w:szCs w:val="28"/>
        </w:rPr>
      </w:pPr>
      <w:r w:rsidRPr="00B44F8B">
        <w:rPr>
          <w:b/>
          <w:sz w:val="28"/>
          <w:szCs w:val="28"/>
        </w:rPr>
        <w:t>співпраці органів місцевого</w:t>
      </w:r>
      <w:r>
        <w:rPr>
          <w:b/>
          <w:sz w:val="28"/>
          <w:szCs w:val="28"/>
        </w:rPr>
        <w:t xml:space="preserve"> </w:t>
      </w:r>
      <w:r w:rsidRPr="00B44F8B">
        <w:rPr>
          <w:b/>
          <w:sz w:val="28"/>
          <w:szCs w:val="28"/>
        </w:rPr>
        <w:t>самоврядування</w:t>
      </w:r>
    </w:p>
    <w:p w:rsidR="00495B8F" w:rsidRPr="003F25D8" w:rsidRDefault="00495B8F" w:rsidP="00495B8F">
      <w:pPr>
        <w:rPr>
          <w:b/>
          <w:sz w:val="28"/>
          <w:szCs w:val="28"/>
        </w:rPr>
      </w:pPr>
      <w:r w:rsidRPr="00B44F8B">
        <w:rPr>
          <w:b/>
          <w:sz w:val="28"/>
          <w:szCs w:val="28"/>
        </w:rPr>
        <w:t xml:space="preserve">Закарпатської </w:t>
      </w:r>
      <w:r w:rsidRPr="00A16FE9">
        <w:rPr>
          <w:b/>
          <w:sz w:val="28"/>
          <w:szCs w:val="28"/>
        </w:rPr>
        <w:t xml:space="preserve"> </w:t>
      </w:r>
      <w:r w:rsidRPr="00B44F8B">
        <w:rPr>
          <w:b/>
          <w:sz w:val="28"/>
          <w:szCs w:val="28"/>
        </w:rPr>
        <w:t xml:space="preserve">області </w:t>
      </w:r>
      <w:r w:rsidRPr="00A16FE9">
        <w:rPr>
          <w:b/>
          <w:sz w:val="28"/>
          <w:szCs w:val="28"/>
        </w:rPr>
        <w:t xml:space="preserve"> </w:t>
      </w:r>
      <w:r w:rsidRPr="00B44F8B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2021</w:t>
      </w:r>
      <w:r w:rsidRPr="00B44F8B">
        <w:rPr>
          <w:b/>
          <w:sz w:val="28"/>
          <w:szCs w:val="28"/>
        </w:rPr>
        <w:t xml:space="preserve"> рік</w:t>
      </w:r>
      <w:r w:rsidRPr="003F25D8">
        <w:rPr>
          <w:b/>
          <w:sz w:val="28"/>
          <w:szCs w:val="28"/>
        </w:rPr>
        <w:t xml:space="preserve"> </w:t>
      </w:r>
    </w:p>
    <w:p w:rsidR="00495B8F" w:rsidRPr="00E83BF9" w:rsidRDefault="00495B8F" w:rsidP="00495B8F">
      <w:pPr>
        <w:pStyle w:val="a5"/>
        <w:tabs>
          <w:tab w:val="left" w:pos="993"/>
        </w:tabs>
        <w:jc w:val="both"/>
        <w:rPr>
          <w:b/>
          <w:sz w:val="28"/>
        </w:rPr>
      </w:pPr>
    </w:p>
    <w:p w:rsidR="00495B8F" w:rsidRPr="00F43590" w:rsidRDefault="00AF57D7" w:rsidP="00495B8F">
      <w:pPr>
        <w:pStyle w:val="a3"/>
        <w:ind w:firstLine="720"/>
        <w:jc w:val="both"/>
        <w:rPr>
          <w:b w:val="0"/>
          <w:sz w:val="28"/>
        </w:rPr>
      </w:pPr>
      <w:r w:rsidRPr="00F43590">
        <w:rPr>
          <w:b w:val="0"/>
          <w:sz w:val="28"/>
        </w:rPr>
        <w:t xml:space="preserve">Відповідно до статті 43 Закону України </w:t>
      </w:r>
      <w:r>
        <w:rPr>
          <w:b w:val="0"/>
          <w:sz w:val="28"/>
        </w:rPr>
        <w:t>«</w:t>
      </w:r>
      <w:r w:rsidRPr="00F43590">
        <w:rPr>
          <w:b w:val="0"/>
          <w:sz w:val="28"/>
        </w:rPr>
        <w:t>Про місцеве самоврядування в Україні</w:t>
      </w:r>
      <w:r>
        <w:rPr>
          <w:b w:val="0"/>
          <w:sz w:val="28"/>
        </w:rPr>
        <w:t>»</w:t>
      </w:r>
      <w:r w:rsidRPr="00F43590">
        <w:rPr>
          <w:b w:val="0"/>
          <w:sz w:val="28"/>
        </w:rPr>
        <w:t xml:space="preserve">, Закону України </w:t>
      </w:r>
      <w:r w:rsidRPr="00F43590">
        <w:rPr>
          <w:b w:val="0"/>
          <w:sz w:val="28"/>
          <w:szCs w:val="28"/>
        </w:rPr>
        <w:t>від</w:t>
      </w:r>
      <w:r w:rsidRPr="00F43590">
        <w:rPr>
          <w:rFonts w:ascii="Arial" w:hAnsi="Arial" w:cs="Arial"/>
          <w:b w:val="0"/>
          <w:sz w:val="26"/>
          <w:szCs w:val="26"/>
        </w:rPr>
        <w:t xml:space="preserve"> </w:t>
      </w:r>
      <w:r w:rsidRPr="00F43590">
        <w:rPr>
          <w:b w:val="0"/>
          <w:sz w:val="28"/>
        </w:rPr>
        <w:t>24 червня 2004 року № 1861-IV</w:t>
      </w:r>
      <w:r>
        <w:rPr>
          <w:b w:val="0"/>
          <w:sz w:val="28"/>
        </w:rPr>
        <w:t xml:space="preserve"> «</w:t>
      </w:r>
      <w:r w:rsidRPr="00F43590">
        <w:rPr>
          <w:b w:val="0"/>
          <w:sz w:val="28"/>
        </w:rPr>
        <w:t>Про транскордонне співробітництво</w:t>
      </w:r>
      <w:r>
        <w:rPr>
          <w:b w:val="0"/>
          <w:sz w:val="28"/>
        </w:rPr>
        <w:t>»</w:t>
      </w:r>
      <w:r w:rsidRPr="00F43590">
        <w:rPr>
          <w:b w:val="0"/>
          <w:sz w:val="28"/>
        </w:rPr>
        <w:t xml:space="preserve">, Указу Президента України від 25 травня 2001 року № 341/2001 </w:t>
      </w:r>
      <w:r>
        <w:rPr>
          <w:b w:val="0"/>
          <w:sz w:val="28"/>
        </w:rPr>
        <w:t>«</w:t>
      </w:r>
      <w:r w:rsidRPr="00F43590">
        <w:rPr>
          <w:b w:val="0"/>
          <w:sz w:val="28"/>
        </w:rPr>
        <w:t>Про Концепцію державної регіональної політики</w:t>
      </w:r>
      <w:r>
        <w:rPr>
          <w:b w:val="0"/>
          <w:sz w:val="28"/>
        </w:rPr>
        <w:t>»</w:t>
      </w:r>
      <w:r w:rsidRPr="00F43590">
        <w:rPr>
          <w:b w:val="0"/>
          <w:sz w:val="28"/>
        </w:rPr>
        <w:t xml:space="preserve">, </w:t>
      </w:r>
      <w:r>
        <w:rPr>
          <w:b w:val="0"/>
          <w:sz w:val="28"/>
        </w:rPr>
        <w:t xml:space="preserve">рішення обласної ради від 16.10.2015 №1352 «Про Європейське об’єднання територіального співробітництва з обмеженою відповідальністю ТИСА», </w:t>
      </w:r>
      <w:r w:rsidRPr="00F43590">
        <w:rPr>
          <w:b w:val="0"/>
          <w:sz w:val="28"/>
        </w:rPr>
        <w:t>а також угод, укладених між Закарпатською облас</w:t>
      </w:r>
      <w:r>
        <w:rPr>
          <w:b w:val="0"/>
          <w:sz w:val="28"/>
        </w:rPr>
        <w:t>ною радою</w:t>
      </w:r>
      <w:r w:rsidRPr="00F43590">
        <w:rPr>
          <w:b w:val="0"/>
          <w:sz w:val="28"/>
        </w:rPr>
        <w:t xml:space="preserve"> та </w:t>
      </w:r>
      <w:r>
        <w:rPr>
          <w:b w:val="0"/>
          <w:sz w:val="28"/>
        </w:rPr>
        <w:t>органами самоврядування регіонів країн Європейського Союзу,</w:t>
      </w:r>
      <w:r w:rsidRPr="00F43590">
        <w:rPr>
          <w:b w:val="0"/>
          <w:sz w:val="28"/>
        </w:rPr>
        <w:t xml:space="preserve"> </w:t>
      </w:r>
      <w:r w:rsidR="00B16FF3">
        <w:rPr>
          <w:b w:val="0"/>
          <w:sz w:val="28"/>
        </w:rPr>
        <w:t>з метою по</w:t>
      </w:r>
      <w:r w:rsidR="000D0D55">
        <w:rPr>
          <w:b w:val="0"/>
          <w:sz w:val="28"/>
        </w:rPr>
        <w:t>глиблення взаємодії між органами місцевого самоврядування</w:t>
      </w:r>
      <w:r w:rsidR="00E9605A">
        <w:rPr>
          <w:b w:val="0"/>
          <w:sz w:val="28"/>
        </w:rPr>
        <w:t>,</w:t>
      </w:r>
      <w:r w:rsidR="000D0D55">
        <w:rPr>
          <w:b w:val="0"/>
          <w:sz w:val="28"/>
        </w:rPr>
        <w:t xml:space="preserve"> </w:t>
      </w:r>
      <w:r w:rsidRPr="00F43590">
        <w:rPr>
          <w:b w:val="0"/>
          <w:sz w:val="28"/>
        </w:rPr>
        <w:t>обласна рада</w:t>
      </w:r>
      <w:r>
        <w:rPr>
          <w:b w:val="0"/>
          <w:sz w:val="28"/>
        </w:rPr>
        <w:br/>
      </w:r>
      <w:r w:rsidRPr="00391897">
        <w:rPr>
          <w:sz w:val="28"/>
        </w:rPr>
        <w:t>в и р і ш и л а:</w:t>
      </w:r>
    </w:p>
    <w:p w:rsidR="00495B8F" w:rsidRPr="00E83BF9" w:rsidRDefault="00495B8F" w:rsidP="00E9605A">
      <w:pPr>
        <w:pStyle w:val="a3"/>
        <w:jc w:val="both"/>
        <w:rPr>
          <w:sz w:val="28"/>
        </w:rPr>
      </w:pPr>
    </w:p>
    <w:p w:rsidR="00495B8F" w:rsidRDefault="00495B8F" w:rsidP="002A2151">
      <w:pPr>
        <w:numPr>
          <w:ilvl w:val="0"/>
          <w:numId w:val="1"/>
        </w:numPr>
        <w:tabs>
          <w:tab w:val="left" w:pos="1134"/>
        </w:tabs>
        <w:spacing w:after="120"/>
        <w:ind w:left="0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</w:t>
      </w:r>
      <w:r w:rsidRPr="005E1EA0">
        <w:rPr>
          <w:sz w:val="28"/>
          <w:szCs w:val="28"/>
        </w:rPr>
        <w:t xml:space="preserve"> </w:t>
      </w:r>
      <w:r w:rsidRPr="00150642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Pr="00150642">
        <w:rPr>
          <w:sz w:val="28"/>
          <w:szCs w:val="28"/>
        </w:rPr>
        <w:t xml:space="preserve"> </w:t>
      </w:r>
      <w:r w:rsidRPr="008A4CB2">
        <w:rPr>
          <w:sz w:val="28"/>
          <w:szCs w:val="28"/>
        </w:rPr>
        <w:t>фінансового забезпечення розвитку транскордонної та міжрегіональної співпраці органів місцевого самоврядування Закарпатської області на 20</w:t>
      </w:r>
      <w:r>
        <w:rPr>
          <w:sz w:val="28"/>
          <w:szCs w:val="28"/>
        </w:rPr>
        <w:t>21</w:t>
      </w:r>
      <w:r w:rsidRPr="008A4CB2">
        <w:rPr>
          <w:sz w:val="28"/>
          <w:szCs w:val="28"/>
        </w:rPr>
        <w:t xml:space="preserve"> рік</w:t>
      </w:r>
      <w:r w:rsidR="00004EF6">
        <w:rPr>
          <w:sz w:val="28"/>
          <w:szCs w:val="28"/>
        </w:rPr>
        <w:t xml:space="preserve">, </w:t>
      </w:r>
      <w:r w:rsidR="002A2151">
        <w:rPr>
          <w:sz w:val="28"/>
          <w:szCs w:val="28"/>
        </w:rPr>
        <w:t>затвердженої</w:t>
      </w:r>
      <w:r w:rsidR="00004EF6">
        <w:rPr>
          <w:sz w:val="28"/>
          <w:szCs w:val="28"/>
        </w:rPr>
        <w:t xml:space="preserve"> рішенням обласної ради 17</w:t>
      </w:r>
      <w:r w:rsidR="00E9605A">
        <w:rPr>
          <w:sz w:val="28"/>
          <w:szCs w:val="28"/>
        </w:rPr>
        <w:t xml:space="preserve"> грудня </w:t>
      </w:r>
      <w:r w:rsidR="00004EF6">
        <w:rPr>
          <w:sz w:val="28"/>
          <w:szCs w:val="28"/>
        </w:rPr>
        <w:t>2020</w:t>
      </w:r>
      <w:r w:rsidR="00E9605A">
        <w:rPr>
          <w:sz w:val="28"/>
          <w:szCs w:val="28"/>
        </w:rPr>
        <w:t xml:space="preserve"> року </w:t>
      </w:r>
      <w:r w:rsidR="00004EF6">
        <w:rPr>
          <w:sz w:val="28"/>
          <w:szCs w:val="28"/>
        </w:rPr>
        <w:t>№</w:t>
      </w:r>
      <w:r w:rsidR="00E9605A">
        <w:rPr>
          <w:sz w:val="28"/>
          <w:szCs w:val="28"/>
        </w:rPr>
        <w:t xml:space="preserve"> </w:t>
      </w:r>
      <w:r w:rsidR="00004EF6">
        <w:rPr>
          <w:sz w:val="28"/>
          <w:szCs w:val="28"/>
        </w:rPr>
        <w:t>49, виклавши її у новій редакції. (додається)</w:t>
      </w:r>
    </w:p>
    <w:p w:rsidR="00BD56EA" w:rsidRPr="00EA7A78" w:rsidRDefault="00BD56EA" w:rsidP="002A2151">
      <w:pPr>
        <w:pStyle w:val="a5"/>
        <w:numPr>
          <w:ilvl w:val="0"/>
          <w:numId w:val="1"/>
        </w:numPr>
        <w:tabs>
          <w:tab w:val="left" w:pos="-2835"/>
          <w:tab w:val="left" w:pos="1134"/>
        </w:tabs>
        <w:spacing w:after="120"/>
        <w:ind w:left="0" w:firstLine="709"/>
        <w:jc w:val="both"/>
        <w:rPr>
          <w:sz w:val="28"/>
          <w:szCs w:val="28"/>
        </w:rPr>
      </w:pPr>
      <w:r w:rsidRPr="00EA7A78">
        <w:rPr>
          <w:sz w:val="28"/>
          <w:szCs w:val="28"/>
        </w:rPr>
        <w:t xml:space="preserve">Контроль за виконанням </w:t>
      </w:r>
      <w:r>
        <w:rPr>
          <w:sz w:val="28"/>
          <w:szCs w:val="28"/>
        </w:rPr>
        <w:t xml:space="preserve">цього </w:t>
      </w:r>
      <w:r w:rsidRPr="00EA7A78">
        <w:rPr>
          <w:sz w:val="28"/>
          <w:szCs w:val="28"/>
        </w:rPr>
        <w:t xml:space="preserve">рішення покласти на </w:t>
      </w:r>
      <w:r w:rsidRPr="006A2404">
        <w:rPr>
          <w:sz w:val="28"/>
          <w:szCs w:val="28"/>
        </w:rPr>
        <w:t>заступника голови</w:t>
      </w:r>
      <w:r>
        <w:rPr>
          <w:sz w:val="28"/>
          <w:szCs w:val="28"/>
        </w:rPr>
        <w:t xml:space="preserve">  обласної ради.   </w:t>
      </w:r>
    </w:p>
    <w:p w:rsidR="00BD56EA" w:rsidRDefault="00BD56EA" w:rsidP="00BD56EA">
      <w:pPr>
        <w:pStyle w:val="1"/>
        <w:jc w:val="both"/>
        <w:rPr>
          <w:b/>
          <w:sz w:val="28"/>
          <w:lang w:val="uk-UA"/>
        </w:rPr>
      </w:pPr>
    </w:p>
    <w:p w:rsidR="00495B8F" w:rsidRDefault="00BD56EA" w:rsidP="00FE0246">
      <w:pPr>
        <w:pStyle w:val="1"/>
        <w:jc w:val="both"/>
      </w:pPr>
      <w:r w:rsidRPr="00EA7A78">
        <w:rPr>
          <w:b/>
          <w:sz w:val="28"/>
          <w:lang w:val="uk-UA"/>
        </w:rPr>
        <w:t xml:space="preserve">Голова  ради </w:t>
      </w:r>
      <w:r w:rsidRPr="00EA7A78">
        <w:rPr>
          <w:b/>
          <w:sz w:val="28"/>
          <w:lang w:val="uk-UA"/>
        </w:rPr>
        <w:tab/>
      </w:r>
      <w:r w:rsidRPr="00EA7A78">
        <w:rPr>
          <w:b/>
          <w:sz w:val="28"/>
          <w:lang w:val="uk-UA"/>
        </w:rPr>
        <w:tab/>
      </w:r>
      <w:r w:rsidRPr="00EA7A78">
        <w:rPr>
          <w:b/>
          <w:sz w:val="28"/>
          <w:lang w:val="uk-UA"/>
        </w:rPr>
        <w:tab/>
      </w:r>
      <w:r w:rsidRPr="00EA7A78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                                      Олексій ПЕТРОВ</w:t>
      </w:r>
      <w:bookmarkStart w:id="0" w:name="_GoBack"/>
      <w:bookmarkEnd w:id="0"/>
    </w:p>
    <w:sectPr w:rsidR="00495B8F" w:rsidSect="00E9605A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867C7"/>
    <w:multiLevelType w:val="hybridMultilevel"/>
    <w:tmpl w:val="516ADA0E"/>
    <w:lvl w:ilvl="0" w:tplc="A3F44AD6">
      <w:start w:val="1"/>
      <w:numFmt w:val="decimal"/>
      <w:lvlText w:val="%1.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B8F"/>
    <w:rsid w:val="00004EF6"/>
    <w:rsid w:val="000D0D55"/>
    <w:rsid w:val="000F7003"/>
    <w:rsid w:val="002A2151"/>
    <w:rsid w:val="00495B8F"/>
    <w:rsid w:val="009E091D"/>
    <w:rsid w:val="00AF57D7"/>
    <w:rsid w:val="00B16FF3"/>
    <w:rsid w:val="00BD56EA"/>
    <w:rsid w:val="00E9605A"/>
    <w:rsid w:val="00FE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E01E6"/>
  <w15:chartTrackingRefBased/>
  <w15:docId w15:val="{DDA9BC00-13C5-4B76-A8C1-2DF8803E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95B8F"/>
    <w:pPr>
      <w:jc w:val="center"/>
    </w:pPr>
    <w:rPr>
      <w:b/>
      <w:sz w:val="32"/>
      <w:lang w:eastAsia="x-none"/>
    </w:rPr>
  </w:style>
  <w:style w:type="character" w:customStyle="1" w:styleId="a4">
    <w:name w:val="Назва Знак"/>
    <w:basedOn w:val="a0"/>
    <w:link w:val="a3"/>
    <w:rsid w:val="00495B8F"/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paragraph" w:styleId="a5">
    <w:name w:val="Subtitle"/>
    <w:basedOn w:val="a"/>
    <w:link w:val="a6"/>
    <w:qFormat/>
    <w:rsid w:val="00495B8F"/>
    <w:pPr>
      <w:jc w:val="center"/>
    </w:pPr>
    <w:rPr>
      <w:sz w:val="48"/>
      <w:lang w:eastAsia="x-none"/>
    </w:rPr>
  </w:style>
  <w:style w:type="character" w:customStyle="1" w:styleId="a6">
    <w:name w:val="Підзаголовок Знак"/>
    <w:basedOn w:val="a0"/>
    <w:link w:val="a5"/>
    <w:rsid w:val="00495B8F"/>
    <w:rPr>
      <w:rFonts w:ascii="Times New Roman" w:eastAsia="Times New Roman" w:hAnsi="Times New Roman" w:cs="Times New Roman"/>
      <w:sz w:val="48"/>
      <w:szCs w:val="20"/>
      <w:lang w:eastAsia="x-none"/>
    </w:rPr>
  </w:style>
  <w:style w:type="paragraph" w:customStyle="1" w:styleId="1">
    <w:name w:val="Звичайний1"/>
    <w:rsid w:val="00BD56E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E9605A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960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BorshoshL</cp:lastModifiedBy>
  <cp:revision>5</cp:revision>
  <cp:lastPrinted>2021-09-07T14:23:00Z</cp:lastPrinted>
  <dcterms:created xsi:type="dcterms:W3CDTF">2021-09-07T07:24:00Z</dcterms:created>
  <dcterms:modified xsi:type="dcterms:W3CDTF">2021-09-08T11:52:00Z</dcterms:modified>
</cp:coreProperties>
</file>